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90" w:rsidRPr="001E3790" w:rsidRDefault="001E3790" w:rsidP="001E3790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lang w:eastAsia="it-IT"/>
        </w:rPr>
      </w:pPr>
      <w:bookmarkStart w:id="0" w:name="_GoBack"/>
      <w:bookmarkEnd w:id="0"/>
      <w:r w:rsidRPr="001E3790">
        <w:rPr>
          <w:rFonts w:ascii="Tahoma" w:eastAsia="Times New Roman" w:hAnsi="Tahoma" w:cs="Tahoma"/>
          <w:b/>
          <w:noProof/>
          <w:lang w:eastAsia="it-IT"/>
        </w:rPr>
        <w:drawing>
          <wp:anchor distT="0" distB="0" distL="0" distR="0" simplePos="0" relativeHeight="251659264" behindDoc="1" locked="0" layoutInCell="0" allowOverlap="1" wp14:anchorId="0B7053E5" wp14:editId="6F4F2585">
            <wp:simplePos x="0" y="0"/>
            <wp:positionH relativeFrom="page">
              <wp:posOffset>624841</wp:posOffset>
            </wp:positionH>
            <wp:positionV relativeFrom="paragraph">
              <wp:posOffset>-8254</wp:posOffset>
            </wp:positionV>
            <wp:extent cx="1036320" cy="1033496"/>
            <wp:effectExtent l="0" t="0" r="0" b="0"/>
            <wp:wrapNone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852" cy="104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790">
        <w:rPr>
          <w:rFonts w:ascii="Tahoma" w:eastAsia="Times New Roman" w:hAnsi="Tahoma" w:cs="Tahoma"/>
          <w:b/>
          <w:noProof/>
          <w:lang w:eastAsia="it-IT"/>
        </w:rPr>
        <w:drawing>
          <wp:anchor distT="0" distB="0" distL="0" distR="0" simplePos="0" relativeHeight="251661312" behindDoc="0" locked="0" layoutInCell="0" allowOverlap="1" wp14:anchorId="14D9462E" wp14:editId="6E660BA7">
            <wp:simplePos x="0" y="0"/>
            <wp:positionH relativeFrom="page">
              <wp:posOffset>3495675</wp:posOffset>
            </wp:positionH>
            <wp:positionV relativeFrom="paragraph">
              <wp:posOffset>-226695</wp:posOffset>
            </wp:positionV>
            <wp:extent cx="568960" cy="619760"/>
            <wp:effectExtent l="0" t="0" r="2540" b="889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79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660288" behindDoc="1" locked="0" layoutInCell="0" allowOverlap="1" wp14:anchorId="089420EB" wp14:editId="35BF975C">
            <wp:simplePos x="0" y="0"/>
            <wp:positionH relativeFrom="column">
              <wp:posOffset>5257800</wp:posOffset>
            </wp:positionH>
            <wp:positionV relativeFrom="paragraph">
              <wp:posOffset>154940</wp:posOffset>
            </wp:positionV>
            <wp:extent cx="1108710" cy="601980"/>
            <wp:effectExtent l="0" t="0" r="0" b="0"/>
            <wp:wrapNone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790">
        <w:rPr>
          <w:rFonts w:ascii="Tahoma" w:eastAsia="Times New Roman" w:hAnsi="Tahoma" w:cs="Tahoma"/>
          <w:b/>
          <w:lang w:eastAsia="it-IT"/>
        </w:rPr>
        <w:tab/>
      </w:r>
    </w:p>
    <w:p w:rsidR="001E3790" w:rsidRPr="001E3790" w:rsidRDefault="001E3790" w:rsidP="001E3790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ahoma" w:eastAsia="Times New Roman" w:hAnsi="Tahoma" w:cs="Tahoma"/>
          <w:b/>
          <w:lang w:eastAsia="it-IT"/>
        </w:rPr>
      </w:pPr>
    </w:p>
    <w:p w:rsidR="001E3790" w:rsidRPr="001E3790" w:rsidRDefault="001E3790" w:rsidP="001E3790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it-IT"/>
        </w:rPr>
      </w:pPr>
      <w:r w:rsidRPr="001E3790">
        <w:rPr>
          <w:rFonts w:ascii="Tahoma" w:eastAsia="Times New Roman" w:hAnsi="Tahoma" w:cs="Tahoma"/>
          <w:lang w:eastAsia="it-IT"/>
        </w:rPr>
        <w:t>Ministero dell'Istruzione, dell'Università e della Ricerca</w:t>
      </w:r>
    </w:p>
    <w:p w:rsidR="001E3790" w:rsidRPr="001E3790" w:rsidRDefault="001E3790" w:rsidP="001E3790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lang w:eastAsia="it-IT"/>
        </w:rPr>
      </w:pPr>
      <w:r w:rsidRPr="001E3790">
        <w:rPr>
          <w:rFonts w:ascii="Tahoma" w:eastAsia="Times New Roman" w:hAnsi="Tahoma" w:cs="Tahoma"/>
          <w:lang w:eastAsia="it-IT"/>
        </w:rPr>
        <w:t>UFFICIO SCOLASTICO REGIONALE PER LA PUGLIA</w:t>
      </w:r>
    </w:p>
    <w:p w:rsidR="001E3790" w:rsidRPr="001E3790" w:rsidRDefault="001E3790" w:rsidP="001E3790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eastAsia="it-IT"/>
        </w:rPr>
      </w:pPr>
      <w:r w:rsidRPr="001E3790">
        <w:rPr>
          <w:rFonts w:ascii="Tahoma" w:eastAsia="Times New Roman" w:hAnsi="Tahoma" w:cs="Tahoma"/>
          <w:b/>
          <w:lang w:eastAsia="it-IT"/>
        </w:rPr>
        <w:t xml:space="preserve">ISTITUTO COMPRENSIVO </w:t>
      </w:r>
      <w:proofErr w:type="gramStart"/>
      <w:r w:rsidRPr="001E3790">
        <w:rPr>
          <w:rFonts w:ascii="Tahoma" w:eastAsia="Times New Roman" w:hAnsi="Tahoma" w:cs="Tahoma"/>
          <w:b/>
          <w:lang w:eastAsia="it-IT"/>
        </w:rPr>
        <w:t>STATALE(</w:t>
      </w:r>
      <w:proofErr w:type="spellStart"/>
      <w:proofErr w:type="gramEnd"/>
      <w:r w:rsidRPr="001E3790">
        <w:rPr>
          <w:rFonts w:ascii="Tahoma" w:eastAsia="Times New Roman" w:hAnsi="Tahoma" w:cs="Tahoma"/>
          <w:b/>
          <w:lang w:eastAsia="it-IT"/>
        </w:rPr>
        <w:t>Mat</w:t>
      </w:r>
      <w:proofErr w:type="spellEnd"/>
      <w:r w:rsidRPr="001E3790">
        <w:rPr>
          <w:rFonts w:ascii="Tahoma" w:eastAsia="Times New Roman" w:hAnsi="Tahoma" w:cs="Tahoma"/>
          <w:b/>
          <w:lang w:eastAsia="it-IT"/>
        </w:rPr>
        <w:t xml:space="preserve">. - </w:t>
      </w:r>
      <w:proofErr w:type="spellStart"/>
      <w:proofErr w:type="gramStart"/>
      <w:r w:rsidRPr="001E3790">
        <w:rPr>
          <w:rFonts w:ascii="Tahoma" w:eastAsia="Times New Roman" w:hAnsi="Tahoma" w:cs="Tahoma"/>
          <w:b/>
          <w:lang w:eastAsia="it-IT"/>
        </w:rPr>
        <w:t>Elem</w:t>
      </w:r>
      <w:proofErr w:type="spellEnd"/>
      <w:r w:rsidRPr="001E3790">
        <w:rPr>
          <w:rFonts w:ascii="Tahoma" w:eastAsia="Times New Roman" w:hAnsi="Tahoma" w:cs="Tahoma"/>
          <w:b/>
          <w:lang w:eastAsia="it-IT"/>
        </w:rPr>
        <w:t>.-</w:t>
      </w:r>
      <w:proofErr w:type="spellStart"/>
      <w:proofErr w:type="gramEnd"/>
      <w:r w:rsidRPr="001E3790">
        <w:rPr>
          <w:rFonts w:ascii="Tahoma" w:eastAsia="Times New Roman" w:hAnsi="Tahoma" w:cs="Tahoma"/>
          <w:b/>
          <w:lang w:eastAsia="it-IT"/>
        </w:rPr>
        <w:t>Med</w:t>
      </w:r>
      <w:proofErr w:type="spellEnd"/>
      <w:r w:rsidRPr="001E3790">
        <w:rPr>
          <w:rFonts w:ascii="Tahoma" w:eastAsia="Times New Roman" w:hAnsi="Tahoma" w:cs="Tahoma"/>
          <w:b/>
          <w:lang w:eastAsia="it-IT"/>
        </w:rPr>
        <w:t>.)</w:t>
      </w:r>
    </w:p>
    <w:p w:rsidR="001E3790" w:rsidRPr="001E3790" w:rsidRDefault="001E3790" w:rsidP="001E3790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lang w:eastAsia="it-IT"/>
        </w:rPr>
      </w:pPr>
      <w:r w:rsidRPr="001E3790">
        <w:rPr>
          <w:rFonts w:ascii="Tahoma" w:eastAsia="Times New Roman" w:hAnsi="Tahoma" w:cs="Tahoma"/>
          <w:lang w:eastAsia="it-IT"/>
        </w:rPr>
        <w:t xml:space="preserve">Via Indipendenza 65 - 71041CARAPELLE (FG) </w:t>
      </w:r>
    </w:p>
    <w:p w:rsidR="001E3790" w:rsidRPr="001E3790" w:rsidRDefault="001E3790" w:rsidP="001E3790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it-IT"/>
        </w:rPr>
      </w:pPr>
      <w:r w:rsidRPr="001E3790">
        <w:rPr>
          <w:rFonts w:ascii="Tahoma" w:eastAsia="Times New Roman" w:hAnsi="Tahoma" w:cs="Tahoma"/>
          <w:sz w:val="20"/>
          <w:szCs w:val="20"/>
          <w:lang w:eastAsia="it-IT"/>
        </w:rPr>
        <w:t xml:space="preserve">Codice Fiscale: </w:t>
      </w:r>
      <w:proofErr w:type="gramStart"/>
      <w:r w:rsidRPr="001E3790">
        <w:rPr>
          <w:rFonts w:ascii="Tahoma" w:eastAsia="Times New Roman" w:hAnsi="Tahoma" w:cs="Tahoma"/>
          <w:sz w:val="20"/>
          <w:szCs w:val="20"/>
          <w:lang w:eastAsia="it-IT"/>
        </w:rPr>
        <w:t>90015720718  -</w:t>
      </w:r>
      <w:proofErr w:type="gramEnd"/>
      <w:r w:rsidRPr="001E3790">
        <w:rPr>
          <w:rFonts w:ascii="Tahoma" w:eastAsia="Times New Roman" w:hAnsi="Tahoma" w:cs="Tahoma"/>
          <w:sz w:val="20"/>
          <w:szCs w:val="20"/>
          <w:lang w:eastAsia="it-IT"/>
        </w:rPr>
        <w:t xml:space="preserve"> Codice Meccanografico: FGIC822001 - Codice Univoco: UFSLF2</w:t>
      </w:r>
    </w:p>
    <w:p w:rsidR="001E3790" w:rsidRPr="001E3790" w:rsidRDefault="001E3790" w:rsidP="001E3790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E37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Mail </w:t>
      </w:r>
      <w:hyperlink r:id="rId7">
        <w:r w:rsidRPr="001E37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fgic822001@istruzione.it</w:t>
        </w:r>
      </w:hyperlink>
      <w:r w:rsidRPr="001E37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; pec </w:t>
      </w:r>
      <w:hyperlink r:id="rId8">
        <w:r w:rsidRPr="001E37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fgic822001@pec.istruzione.it</w:t>
        </w:r>
      </w:hyperlink>
      <w:r w:rsidRPr="001E37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; tel. 0885799740</w:t>
      </w:r>
    </w:p>
    <w:p w:rsidR="001E3790" w:rsidRPr="001E3790" w:rsidRDefault="001E3790" w:rsidP="001E3790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9628"/>
        <w:gridCol w:w="6"/>
      </w:tblGrid>
      <w:tr w:rsidR="001E3790" w:rsidRPr="001E3790" w:rsidTr="001E3790">
        <w:tc>
          <w:tcPr>
            <w:tcW w:w="9634" w:type="dxa"/>
            <w:gridSpan w:val="2"/>
          </w:tcPr>
          <w:p w:rsidR="001E3790" w:rsidRPr="001E3790" w:rsidRDefault="001E3790" w:rsidP="001E3790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Piano Estate – </w:t>
            </w:r>
            <w:proofErr w:type="spellStart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Programma</w:t>
            </w:r>
            <w:proofErr w:type="spellEnd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Nazionale</w:t>
            </w:r>
            <w:proofErr w:type="spellEnd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“PN </w:t>
            </w:r>
            <w:proofErr w:type="spellStart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Scuola</w:t>
            </w:r>
            <w:proofErr w:type="spellEnd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competenze</w:t>
            </w:r>
            <w:proofErr w:type="spellEnd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” 2021-2027” – </w:t>
            </w:r>
            <w:proofErr w:type="spellStart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Priorità</w:t>
            </w:r>
            <w:proofErr w:type="spellEnd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1, </w:t>
            </w:r>
            <w:proofErr w:type="spellStart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Obiettivo</w:t>
            </w:r>
            <w:proofErr w:type="spellEnd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specifico</w:t>
            </w:r>
            <w:proofErr w:type="spellEnd"/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ESO4.6 - Piano Estate 2023/24 e 2024/25</w:t>
            </w:r>
          </w:p>
        </w:tc>
      </w:tr>
      <w:tr w:rsidR="001E3790" w:rsidRPr="001E3790" w:rsidTr="001E3790">
        <w:trPr>
          <w:gridAfter w:val="1"/>
          <w:wAfter w:w="6" w:type="dxa"/>
        </w:trPr>
        <w:tc>
          <w:tcPr>
            <w:tcW w:w="9628" w:type="dxa"/>
          </w:tcPr>
          <w:p w:rsidR="001E3790" w:rsidRPr="001E3790" w:rsidRDefault="001E3790" w:rsidP="001E3790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79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Scheda</w:t>
            </w:r>
            <w:proofErr w:type="spellEnd"/>
            <w:r w:rsidRPr="001E379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PTOF/1 – all. D.I. n. 44//2021 - 129/2018</w:t>
            </w:r>
          </w:p>
        </w:tc>
      </w:tr>
    </w:tbl>
    <w:p w:rsidR="001E3790" w:rsidRPr="001E3790" w:rsidRDefault="001E3790" w:rsidP="001E3790">
      <w:pPr>
        <w:keepNext/>
        <w:keepLines/>
        <w:suppressAutoHyphens/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it-IT"/>
        </w:rPr>
      </w:pPr>
      <w:r w:rsidRPr="001E3790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it-IT"/>
        </w:rPr>
        <w:t>Sezione 1 – Descrittiva</w:t>
      </w:r>
    </w:p>
    <w:p w:rsidR="001E3790" w:rsidRPr="001E3790" w:rsidRDefault="001E3790" w:rsidP="001E3790">
      <w:pPr>
        <w:suppressAutoHyphens/>
        <w:spacing w:after="0" w:line="240" w:lineRule="auto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1E3790" w:rsidRPr="001E3790" w:rsidRDefault="001E3790" w:rsidP="001E3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E37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Denominazione attività</w:t>
      </w:r>
    </w:p>
    <w:tbl>
      <w:tblPr>
        <w:tblW w:w="977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E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Indicare la denominazione dell’attività</w:t>
            </w:r>
          </w:p>
        </w:tc>
      </w:tr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E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Voce di destinazione</w:t>
            </w:r>
          </w:p>
        </w:tc>
      </w:tr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1E3790" w:rsidRPr="001E3790" w:rsidRDefault="001E3790" w:rsidP="001E3790">
      <w:pPr>
        <w:suppressAutoHyphens/>
        <w:spacing w:after="0" w:line="240" w:lineRule="auto"/>
        <w:ind w:left="39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3790" w:rsidRPr="001E3790" w:rsidRDefault="001E3790" w:rsidP="001E3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E37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Responsabile attività</w:t>
      </w:r>
    </w:p>
    <w:tbl>
      <w:tblPr>
        <w:tblW w:w="977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E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Indicare il responsabile dell’attività</w:t>
            </w:r>
          </w:p>
        </w:tc>
      </w:tr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1E3790" w:rsidRPr="001E3790" w:rsidRDefault="001E3790" w:rsidP="001E37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3790" w:rsidRPr="001E3790" w:rsidRDefault="001E3790" w:rsidP="001E3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E37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Obiettivi</w:t>
      </w:r>
    </w:p>
    <w:tbl>
      <w:tblPr>
        <w:tblW w:w="977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E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Descrivere gli obiettivi misurabili che si intendono perseguire, I destinatari a cui si rivolge, le finalità e le metodologie utilizzate, illustrare eventuali rapporti con altre istituzioni.</w:t>
            </w:r>
          </w:p>
        </w:tc>
      </w:tr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90" w:rsidRPr="001E3790" w:rsidRDefault="001E3790" w:rsidP="001E379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E3790" w:rsidRPr="001E3790" w:rsidRDefault="001E3790" w:rsidP="001E37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3790" w:rsidRPr="001E3790" w:rsidRDefault="001E3790" w:rsidP="001E3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E37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Durata</w:t>
      </w:r>
    </w:p>
    <w:tbl>
      <w:tblPr>
        <w:tblW w:w="977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E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Descrivere l’arco temporale nel quale il progetto si attua, illustrare le fasi operative, individuando le attività da svolgere in un anno finanziario separatamente da quelle da svolgere in un altro.</w:t>
            </w:r>
          </w:p>
        </w:tc>
      </w:tr>
      <w:tr w:rsidR="001E3790" w:rsidRPr="001E3790" w:rsidTr="00E353E2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90" w:rsidRPr="001E3790" w:rsidRDefault="001E3790" w:rsidP="001E379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37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Esercizio finanziario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/2025</w:t>
            </w:r>
          </w:p>
        </w:tc>
      </w:tr>
    </w:tbl>
    <w:p w:rsidR="001E3790" w:rsidRPr="001E3790" w:rsidRDefault="001E3790" w:rsidP="001E37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3790" w:rsidRPr="001E3790" w:rsidRDefault="001E3790" w:rsidP="001E37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E37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Beni e servizi</w:t>
      </w:r>
    </w:p>
    <w:tbl>
      <w:tblPr>
        <w:tblW w:w="9791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91"/>
      </w:tblGrid>
      <w:tr w:rsidR="001E3790" w:rsidRPr="001E3790" w:rsidTr="00E353E2">
        <w:trPr>
          <w:trHeight w:val="531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E3790" w:rsidRPr="001E3790" w:rsidRDefault="001E3790" w:rsidP="001E3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E37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Indicare le risorse logistiche ed organizzative che si prevede di utilizzare per la realizzazione; separare gli acquisti da effettuare per anno finanziario.</w:t>
            </w:r>
          </w:p>
        </w:tc>
      </w:tr>
    </w:tbl>
    <w:p w:rsidR="001E3790" w:rsidRPr="001E3790" w:rsidRDefault="001E3790" w:rsidP="001E37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1E3790" w:rsidRPr="001E3790" w:rsidTr="00E353E2">
        <w:tc>
          <w:tcPr>
            <w:tcW w:w="9628" w:type="dxa"/>
          </w:tcPr>
          <w:p w:rsidR="001E3790" w:rsidRPr="001E3790" w:rsidRDefault="001E3790" w:rsidP="001E3790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3790" w:rsidRPr="001E3790" w:rsidTr="00E353E2">
        <w:tc>
          <w:tcPr>
            <w:tcW w:w="9628" w:type="dxa"/>
            <w:tcBorders>
              <w:top w:val="nil"/>
            </w:tcBorders>
          </w:tcPr>
          <w:p w:rsidR="001E3790" w:rsidRPr="001E3790" w:rsidRDefault="001E3790" w:rsidP="001E3790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E3790" w:rsidRPr="001E3790" w:rsidRDefault="001E3790" w:rsidP="001E37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1E3790" w:rsidRPr="001E3790" w:rsidTr="00E353E2">
        <w:trPr>
          <w:trHeight w:val="339"/>
        </w:trPr>
        <w:tc>
          <w:tcPr>
            <w:tcW w:w="9628" w:type="dxa"/>
          </w:tcPr>
          <w:p w:rsidR="001E3790" w:rsidRPr="001E3790" w:rsidRDefault="001E3790" w:rsidP="001E379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37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Si presume una spesa pari a € </w:t>
            </w:r>
          </w:p>
        </w:tc>
      </w:tr>
    </w:tbl>
    <w:p w:rsidR="001E3790" w:rsidRPr="001E3790" w:rsidRDefault="001E3790" w:rsidP="001E37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3790" w:rsidRPr="001E3790" w:rsidRDefault="001E3790" w:rsidP="001E37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3790" w:rsidRPr="001E3790" w:rsidRDefault="001E3790" w:rsidP="001E37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37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Carapelle,   </w:t>
      </w:r>
      <w:proofErr w:type="gramEnd"/>
      <w:r w:rsidRPr="001E37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E3790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DELL'ATTIVITÀ</w:t>
      </w:r>
    </w:p>
    <w:p w:rsidR="008B38C0" w:rsidRDefault="008B38C0"/>
    <w:sectPr w:rsidR="008B3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90"/>
    <w:rsid w:val="001B65A1"/>
    <w:rsid w:val="001E3790"/>
    <w:rsid w:val="008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5AB8-B580-48CD-8B2C-A14CC09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379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ilariapiascopece@gmail.com</cp:lastModifiedBy>
  <cp:revision>3</cp:revision>
  <dcterms:created xsi:type="dcterms:W3CDTF">2024-05-15T10:29:00Z</dcterms:created>
  <dcterms:modified xsi:type="dcterms:W3CDTF">2024-05-15T10:29:00Z</dcterms:modified>
</cp:coreProperties>
</file>